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042E0A04" w14:textId="77777777" w:rsidR="00E66C1A" w:rsidRPr="004D5E82" w:rsidRDefault="00E66C1A" w:rsidP="00225786">
      <w:pPr>
        <w:rPr>
          <w:rFonts w:cstheme="minorHAnsi"/>
          <w:b/>
          <w:bCs/>
          <w:sz w:val="23"/>
          <w:szCs w:val="23"/>
        </w:rPr>
      </w:pPr>
    </w:p>
    <w:p w14:paraId="7A71C46E" w14:textId="60F690D2" w:rsidR="00E66C1A" w:rsidRPr="004D5E82" w:rsidRDefault="00E66C1A" w:rsidP="00225786">
      <w:pPr>
        <w:rPr>
          <w:rFonts w:cstheme="minorHAnsi"/>
          <w:b/>
          <w:bCs/>
          <w:sz w:val="23"/>
          <w:szCs w:val="23"/>
        </w:rPr>
      </w:pPr>
      <w:r w:rsidRPr="004D5E82">
        <w:rPr>
          <w:rFonts w:cstheme="minorHAnsi"/>
          <w:b/>
          <w:bCs/>
          <w:sz w:val="23"/>
          <w:szCs w:val="23"/>
        </w:rPr>
        <w:t>B2B Business of The Year</w:t>
      </w:r>
    </w:p>
    <w:p w14:paraId="462660C1" w14:textId="77777777" w:rsidR="00E66C1A" w:rsidRPr="00493640" w:rsidRDefault="00E66C1A" w:rsidP="00E66C1A">
      <w:pPr>
        <w:rPr>
          <w:rFonts w:cstheme="minorHAnsi"/>
          <w:sz w:val="23"/>
          <w:szCs w:val="23"/>
        </w:rPr>
      </w:pPr>
      <w:r w:rsidRPr="004D5E82">
        <w:rPr>
          <w:rFonts w:cstheme="minorHAnsi"/>
          <w:sz w:val="23"/>
          <w:szCs w:val="23"/>
        </w:rPr>
        <w:t xml:space="preserve">Open to any business that creates products and/or services for other businesses so that could include businesses that operate in accountancy, commercial legal work, IT and cyber security, car leasing, business funding, websites and marketing, sales training, hospitality supplies, security, insurance, telecommunications etc. The entrants need to demonstrate how their services stand above their competitors, how they achieve excellent customer satisfaction and </w:t>
      </w:r>
      <w:r w:rsidRPr="00493640">
        <w:rPr>
          <w:rFonts w:cstheme="minorHAnsi"/>
          <w:sz w:val="23"/>
          <w:szCs w:val="23"/>
        </w:rPr>
        <w:t>what makes them an award winner.</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2AD964B" w:rsidR="00493640" w:rsidRDefault="00E66C1A" w:rsidP="00E66C1A">
      <w:pPr>
        <w:rPr>
          <w:rFonts w:cstheme="minorHAnsi"/>
          <w:sz w:val="23"/>
          <w:szCs w:val="23"/>
        </w:rPr>
      </w:pPr>
      <w:r w:rsidRPr="004D5E82">
        <w:rPr>
          <w:rFonts w:cstheme="minorHAnsi"/>
          <w:sz w:val="23"/>
          <w:szCs w:val="23"/>
        </w:rPr>
        <w:t>Entrants are invited from businesses less than three years old (as of December 2022),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47371C53"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2166DB9D" w14:textId="77777777" w:rsidR="00951887" w:rsidRPr="00493640" w:rsidRDefault="00951887" w:rsidP="00951887">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w:t>
      </w:r>
      <w:r w:rsidRPr="0004765F">
        <w:rPr>
          <w:sz w:val="24"/>
          <w:szCs w:val="24"/>
        </w:rPr>
        <w:lastRenderedPageBreak/>
        <w:t xml:space="preserve">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2463A4B6" w14:textId="77777777" w:rsidR="00D33D90" w:rsidRDefault="00D33D90" w:rsidP="00D33D90">
      <w:pPr>
        <w:rPr>
          <w:b/>
          <w:bCs/>
        </w:rPr>
      </w:pPr>
      <w:r>
        <w:rPr>
          <w:b/>
          <w:bCs/>
        </w:rPr>
        <w:t>High St Impact</w:t>
      </w:r>
    </w:p>
    <w:p w14:paraId="1DB28DE5" w14:textId="77777777" w:rsidR="00D33D90" w:rsidRDefault="00D33D90" w:rsidP="00D33D90">
      <w:pPr>
        <w:rPr>
          <w:sz w:val="24"/>
          <w:szCs w:val="24"/>
        </w:rPr>
      </w:pPr>
      <w:r>
        <w:rPr>
          <w:sz w:val="24"/>
          <w:szCs w:val="24"/>
        </w:rPr>
        <w:t>The award is designed to recognise any business, team or individual that can demonstrate a significant impact in making Poole a more vibrant, welcoming or sustainable town. Our judges will recognise and reward initiatives that create high street jobs, attract local residents and visitors, revitalise the town centre, or raise the profile. Measures to make the town centre/High St more green, clean and mixed use spaces will also be recognised by our judges.</w:t>
      </w:r>
    </w:p>
    <w:p w14:paraId="4EE203D3" w14:textId="43F05F62" w:rsidR="00D33D90" w:rsidRDefault="00D33D90" w:rsidP="00D33D90">
      <w:pPr>
        <w:rPr>
          <w:rFonts w:cstheme="minorHAnsi"/>
          <w:b/>
          <w:bCs/>
          <w:sz w:val="24"/>
          <w:szCs w:val="24"/>
        </w:rPr>
      </w:pPr>
      <w:r>
        <w:rPr>
          <w:rFonts w:cstheme="minorHAnsi"/>
          <w:b/>
          <w:bCs/>
          <w:sz w:val="24"/>
          <w:szCs w:val="24"/>
        </w:rPr>
        <w:t>B</w:t>
      </w:r>
      <w:r w:rsidR="005444FB">
        <w:rPr>
          <w:rFonts w:cstheme="minorHAnsi"/>
          <w:b/>
          <w:bCs/>
          <w:sz w:val="24"/>
          <w:szCs w:val="24"/>
        </w:rPr>
        <w:t>usiness Innovation</w:t>
      </w:r>
    </w:p>
    <w:p w14:paraId="6FD56C7E" w14:textId="77777777" w:rsidR="003E6A72" w:rsidRPr="003A67C1" w:rsidRDefault="003E6A72" w:rsidP="003E6A72">
      <w:pPr>
        <w:rPr>
          <w:rFonts w:cstheme="minorHAnsi"/>
          <w:sz w:val="24"/>
          <w:szCs w:val="24"/>
        </w:rPr>
      </w:pPr>
      <w:r w:rsidRPr="003A67C1">
        <w:rPr>
          <w:rFonts w:cstheme="minorHAnsi"/>
          <w:sz w:val="24"/>
          <w:szCs w:val="24"/>
        </w:rPr>
        <w:t>Entries and nominations open f</w:t>
      </w:r>
      <w:r>
        <w:rPr>
          <w:rFonts w:cstheme="minorHAnsi"/>
          <w:sz w:val="24"/>
          <w:szCs w:val="24"/>
        </w:rPr>
        <w:t>rom any</w:t>
      </w:r>
      <w:r w:rsidRPr="003A67C1">
        <w:rPr>
          <w:rFonts w:cstheme="minorHAnsi"/>
          <w:sz w:val="24"/>
          <w:szCs w:val="24"/>
        </w:rPr>
        <w:t xml:space="preserve"> company that can demonstrate innovation in any part of their business to improve its services so that could be in accountancy, administration, website</w:t>
      </w:r>
      <w:r>
        <w:rPr>
          <w:rFonts w:cstheme="minorHAnsi"/>
          <w:sz w:val="24"/>
          <w:szCs w:val="24"/>
        </w:rPr>
        <w:t xml:space="preserve"> etc.</w:t>
      </w:r>
      <w:r w:rsidRPr="003A67C1">
        <w:rPr>
          <w:rFonts w:cstheme="minorHAnsi"/>
          <w:sz w:val="24"/>
          <w:szCs w:val="24"/>
        </w:rPr>
        <w:t xml:space="preserve"> </w:t>
      </w:r>
      <w:r>
        <w:rPr>
          <w:rFonts w:cstheme="minorHAnsi"/>
          <w:sz w:val="24"/>
          <w:szCs w:val="24"/>
        </w:rPr>
        <w:t>S</w:t>
      </w:r>
      <w:r w:rsidRPr="003A67C1">
        <w:rPr>
          <w:rFonts w:cstheme="minorHAnsi"/>
          <w:sz w:val="24"/>
          <w:szCs w:val="24"/>
        </w:rPr>
        <w:t xml:space="preserve">o basically </w:t>
      </w:r>
      <w:r w:rsidRPr="003A67C1">
        <w:rPr>
          <w:rFonts w:cstheme="minorHAnsi"/>
          <w:color w:val="040C28"/>
          <w:sz w:val="24"/>
          <w:szCs w:val="24"/>
        </w:rPr>
        <w:t xml:space="preserve">the process of introducing new ideas, methods, products, or services that result in significant improvements or advancements within </w:t>
      </w:r>
      <w:r>
        <w:rPr>
          <w:rFonts w:cstheme="minorHAnsi"/>
          <w:color w:val="040C28"/>
          <w:sz w:val="24"/>
          <w:szCs w:val="24"/>
        </w:rPr>
        <w:t>the business.</w:t>
      </w:r>
    </w:p>
    <w:p w14:paraId="37FA51EE" w14:textId="77777777" w:rsidR="00D33D90" w:rsidRDefault="00D33D90" w:rsidP="00951887">
      <w:pPr>
        <w:rPr>
          <w:sz w:val="24"/>
          <w:szCs w:val="24"/>
        </w:rPr>
      </w:pPr>
    </w:p>
    <w:p w14:paraId="2E98426F" w14:textId="7DABC68E" w:rsid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My Favourite Business</w:t>
      </w:r>
    </w:p>
    <w:p w14:paraId="262598C4" w14:textId="5D5655FD" w:rsidR="006866B7" w:rsidRDefault="006866B7" w:rsidP="00B900E3">
      <w:pPr>
        <w:rPr>
          <w:rFonts w:eastAsiaTheme="minorEastAsia" w:cstheme="minorHAnsi"/>
          <w:sz w:val="24"/>
          <w:szCs w:val="24"/>
          <w:lang w:eastAsia="en-GB"/>
        </w:rPr>
      </w:pPr>
      <w:r>
        <w:rPr>
          <w:rFonts w:eastAsiaTheme="minorEastAsia" w:cstheme="minorHAnsi"/>
          <w:sz w:val="24"/>
          <w:szCs w:val="24"/>
          <w:lang w:eastAsia="en-GB"/>
        </w:rPr>
        <w:t>This is a category for local people to put forward all the businesses that they love and think deserve an award for their customer service, their products, their prices – just tell us why they are so brilliant, why you love them</w:t>
      </w:r>
    </w:p>
    <w:p w14:paraId="7926E81D" w14:textId="1BD8BAB5" w:rsidR="006866B7" w:rsidRP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You cannot enter your own business in this category but can encourage your clients/customers to nominate you</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225786"/>
    <w:rsid w:val="00245EC2"/>
    <w:rsid w:val="002E68A1"/>
    <w:rsid w:val="0031553D"/>
    <w:rsid w:val="003367D0"/>
    <w:rsid w:val="003800E1"/>
    <w:rsid w:val="003E6A72"/>
    <w:rsid w:val="00420670"/>
    <w:rsid w:val="004477EB"/>
    <w:rsid w:val="0046446F"/>
    <w:rsid w:val="00493640"/>
    <w:rsid w:val="004D5E82"/>
    <w:rsid w:val="004E35CD"/>
    <w:rsid w:val="005444FB"/>
    <w:rsid w:val="005A6721"/>
    <w:rsid w:val="005C11F8"/>
    <w:rsid w:val="005C5A72"/>
    <w:rsid w:val="006150D5"/>
    <w:rsid w:val="0062242C"/>
    <w:rsid w:val="006740C4"/>
    <w:rsid w:val="006866B7"/>
    <w:rsid w:val="006B4172"/>
    <w:rsid w:val="006D2BEB"/>
    <w:rsid w:val="006E1FF2"/>
    <w:rsid w:val="00757A6D"/>
    <w:rsid w:val="00766177"/>
    <w:rsid w:val="007A6619"/>
    <w:rsid w:val="008434FC"/>
    <w:rsid w:val="008A7C9A"/>
    <w:rsid w:val="00911A30"/>
    <w:rsid w:val="00951887"/>
    <w:rsid w:val="00AF01E6"/>
    <w:rsid w:val="00B900E3"/>
    <w:rsid w:val="00C62022"/>
    <w:rsid w:val="00CC28F4"/>
    <w:rsid w:val="00D33D90"/>
    <w:rsid w:val="00D94253"/>
    <w:rsid w:val="00DC3096"/>
    <w:rsid w:val="00DC328B"/>
    <w:rsid w:val="00DD6188"/>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6106</Characters>
  <Application>Microsoft Office Word</Application>
  <DocSecurity>0</DocSecurity>
  <Lines>105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2026-03-23T10:40:00Z</dcterms:created>
  <dcterms:modified xsi:type="dcterms:W3CDTF">2026-03-23T10:40:00Z</dcterms:modified>
</cp:coreProperties>
</file>